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9D72C7" w14:textId="1A6C45D6" w:rsidR="00597EC7" w:rsidRDefault="00597EC7" w:rsidP="002F2C32">
      <w:pPr>
        <w:spacing w:before="100" w:beforeAutospacing="1" w:after="100" w:afterAutospacing="1"/>
        <w:rPr>
          <w:rFonts w:ascii="Helvetica Neue" w:hAnsi="Helvetica Neue" w:cs="Arial"/>
          <w:color w:val="000000" w:themeColor="text1"/>
          <w:sz w:val="22"/>
        </w:rPr>
      </w:pPr>
      <w:r>
        <w:rPr>
          <w:rFonts w:ascii="Helvetica Neue" w:hAnsi="Helvetica Neue" w:cs="Arial"/>
          <w:noProof/>
          <w:color w:val="000000" w:themeColor="text1"/>
          <w:sz w:val="22"/>
          <w:lang w:val="en-US"/>
        </w:rPr>
        <w:drawing>
          <wp:inline distT="0" distB="0" distL="0" distR="0" wp14:anchorId="1EE6F877" wp14:editId="734BA6B0">
            <wp:extent cx="3316456" cy="1145540"/>
            <wp:effectExtent l="0" t="0" r="11430" b="0"/>
            <wp:docPr id="1" name="Picture 1" descr="../../../2016-18%20Ambition/EB%20Press:Marketing:PR/EB%20Logo%20re-design/Final%20Logo%20files/EB%20Logo%20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../../2016-18%20Ambition/EB%20Press:Marketing:PR/EB%20Logo%20re-design/Final%20Logo%20files/EB%20Logo%202017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6304" cy="1159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2B5D71" w14:textId="7823CDDC" w:rsidR="002F2C32" w:rsidRPr="00A44F5B" w:rsidRDefault="00C91E00" w:rsidP="002F2C32">
      <w:pPr>
        <w:spacing w:before="100" w:beforeAutospacing="1" w:after="100" w:afterAutospacing="1"/>
        <w:rPr>
          <w:rFonts w:ascii="Helvetica Neue" w:hAnsi="Helvetica Neue" w:cs="Arial"/>
          <w:color w:val="000000" w:themeColor="text1"/>
          <w:sz w:val="22"/>
        </w:rPr>
      </w:pPr>
      <w:r w:rsidRPr="00A44F5B">
        <w:rPr>
          <w:rFonts w:ascii="Helvetica Neue" w:hAnsi="Helvetica Neue" w:cs="Arial"/>
          <w:color w:val="000000" w:themeColor="text1"/>
          <w:sz w:val="22"/>
        </w:rPr>
        <w:t>D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 xml:space="preserve">isabled and non-disabled people </w:t>
      </w:r>
      <w:r w:rsidRPr="00A44F5B">
        <w:rPr>
          <w:rFonts w:ascii="Helvetica Neue" w:hAnsi="Helvetica Neue" w:cs="Arial"/>
          <w:color w:val="000000" w:themeColor="text1"/>
          <w:sz w:val="22"/>
        </w:rPr>
        <w:t xml:space="preserve">work together in 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>our company</w:t>
      </w:r>
      <w:r w:rsidRPr="00A44F5B">
        <w:rPr>
          <w:rFonts w:ascii="Helvetica Neue" w:hAnsi="Helvetica Neue" w:cs="Arial"/>
          <w:color w:val="000000" w:themeColor="text1"/>
          <w:sz w:val="22"/>
        </w:rPr>
        <w:t xml:space="preserve"> through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 xml:space="preserve"> genuine collaboration.</w:t>
      </w:r>
      <w:r w:rsidRPr="00A44F5B">
        <w:rPr>
          <w:rFonts w:ascii="Helvetica Neue" w:hAnsi="Helvetica Neue" w:cs="Arial"/>
          <w:color w:val="000000" w:themeColor="text1"/>
          <w:sz w:val="22"/>
        </w:rPr>
        <w:t xml:space="preserve"> A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>rticles</w:t>
      </w:r>
      <w:r w:rsidRPr="00A44F5B">
        <w:rPr>
          <w:rFonts w:ascii="Helvetica Neue" w:hAnsi="Helvetica Neue" w:cs="Arial"/>
          <w:color w:val="000000" w:themeColor="text1"/>
          <w:sz w:val="22"/>
        </w:rPr>
        <w:t xml:space="preserve"> and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 xml:space="preserve"> interviews </w:t>
      </w:r>
      <w:r w:rsidRPr="00A44F5B">
        <w:rPr>
          <w:rFonts w:ascii="Helvetica Neue" w:hAnsi="Helvetica Neue" w:cs="Arial"/>
          <w:color w:val="000000" w:themeColor="text1"/>
          <w:sz w:val="22"/>
        </w:rPr>
        <w:t>about our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 xml:space="preserve"> work may refer to disability in some way, shape or form. </w:t>
      </w:r>
    </w:p>
    <w:p w14:paraId="2FAC714C" w14:textId="77777777" w:rsidR="002F2C32" w:rsidRPr="00A44F5B" w:rsidRDefault="00C91E00" w:rsidP="002F2C32">
      <w:pPr>
        <w:spacing w:before="100" w:beforeAutospacing="1" w:after="100" w:afterAutospacing="1"/>
        <w:rPr>
          <w:rFonts w:ascii="Helvetica Neue" w:hAnsi="Helvetica Neue" w:cs="Arial"/>
          <w:color w:val="000000" w:themeColor="text1"/>
          <w:sz w:val="22"/>
        </w:rPr>
      </w:pPr>
      <w:r w:rsidRPr="00A44F5B">
        <w:rPr>
          <w:rFonts w:ascii="Helvetica Neue" w:hAnsi="Helvetica Neue" w:cs="Arial"/>
          <w:color w:val="000000" w:themeColor="text1"/>
          <w:sz w:val="22"/>
        </w:rPr>
        <w:t>T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 xml:space="preserve">his guide </w:t>
      </w:r>
      <w:r w:rsidRPr="00A44F5B">
        <w:rPr>
          <w:rFonts w:ascii="Helvetica Neue" w:hAnsi="Helvetica Neue" w:cs="Arial"/>
          <w:color w:val="000000" w:themeColor="text1"/>
          <w:sz w:val="22"/>
        </w:rPr>
        <w:t xml:space="preserve">aims 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>to help outside agencies</w:t>
      </w:r>
      <w:r w:rsidRPr="00A44F5B">
        <w:rPr>
          <w:rFonts w:ascii="Helvetica Neue" w:hAnsi="Helvetica Neue" w:cs="Arial"/>
          <w:color w:val="000000" w:themeColor="text1"/>
          <w:sz w:val="22"/>
        </w:rPr>
        <w:t>, partners</w:t>
      </w:r>
      <w:r w:rsidR="002F2C32" w:rsidRPr="00A44F5B">
        <w:rPr>
          <w:rFonts w:ascii="Helvetica Neue" w:hAnsi="Helvetica Neue" w:cs="Arial"/>
          <w:color w:val="000000" w:themeColor="text1"/>
          <w:sz w:val="22"/>
        </w:rPr>
        <w:t xml:space="preserve"> or other people use appropriate language and context.</w:t>
      </w:r>
    </w:p>
    <w:p w14:paraId="058341C3" w14:textId="77777777" w:rsidR="002F2C32" w:rsidRPr="00A44F5B" w:rsidRDefault="002F2C32" w:rsidP="002F2C32">
      <w:pPr>
        <w:spacing w:before="100" w:beforeAutospacing="1" w:after="100" w:afterAutospacing="1"/>
        <w:rPr>
          <w:rFonts w:ascii="Helvetica Neue" w:hAnsi="Helvetica Neue" w:cs="Times New Roman"/>
          <w:color w:val="000000" w:themeColor="text1"/>
          <w:sz w:val="18"/>
          <w:szCs w:val="20"/>
        </w:rPr>
      </w:pPr>
      <w:r w:rsidRPr="00A44F5B">
        <w:rPr>
          <w:rFonts w:ascii="Helvetica Neue" w:hAnsi="Helvetica Neue" w:cs="Arial"/>
          <w:color w:val="000000" w:themeColor="text1"/>
          <w:sz w:val="22"/>
        </w:rPr>
        <w:t xml:space="preserve">Under the </w:t>
      </w:r>
      <w:r w:rsidRPr="00A44F5B">
        <w:rPr>
          <w:rFonts w:ascii="Helvetica Neue" w:hAnsi="Helvetica Neue" w:cs="Arial"/>
          <w:b/>
          <w:bCs/>
          <w:color w:val="000000" w:themeColor="text1"/>
          <w:sz w:val="22"/>
        </w:rPr>
        <w:t>social model of disability</w:t>
      </w:r>
      <w:r w:rsidRPr="00A44F5B">
        <w:rPr>
          <w:rFonts w:ascii="Helvetica Neue" w:hAnsi="Helvetica Neue" w:cs="Arial"/>
          <w:color w:val="000000" w:themeColor="text1"/>
          <w:sz w:val="22"/>
        </w:rPr>
        <w:t xml:space="preserve">, people are disabled by barriers within society, rather than being ‘victims’ of impairments or conditions. </w:t>
      </w:r>
      <w:bookmarkStart w:id="0" w:name="_GoBack"/>
      <w:bookmarkEnd w:id="0"/>
    </w:p>
    <w:p w14:paraId="177E7E74" w14:textId="77777777" w:rsidR="002F2C32" w:rsidRPr="00A44F5B" w:rsidRDefault="002F2C32" w:rsidP="002F2C32">
      <w:pPr>
        <w:spacing w:before="100" w:beforeAutospacing="1" w:after="100" w:afterAutospacing="1"/>
        <w:rPr>
          <w:rFonts w:ascii="Helvetica Neue" w:hAnsi="Helvetica Neue" w:cs="Times New Roman"/>
          <w:color w:val="000000" w:themeColor="text1"/>
          <w:sz w:val="18"/>
          <w:szCs w:val="20"/>
        </w:rPr>
      </w:pPr>
      <w:r w:rsidRPr="00A44F5B">
        <w:rPr>
          <w:rFonts w:ascii="Helvetica Neue" w:hAnsi="Helvetica Neue" w:cs="Arial"/>
          <w:color w:val="000000" w:themeColor="text1"/>
          <w:sz w:val="22"/>
        </w:rPr>
        <w:t xml:space="preserve">You can help increase public awareness by using the correct language, and approaching your story from the </w:t>
      </w:r>
      <w:r w:rsidR="00C91E00" w:rsidRPr="00A44F5B">
        <w:rPr>
          <w:rFonts w:ascii="Helvetica Neue" w:hAnsi="Helvetica Neue" w:cs="Arial"/>
          <w:color w:val="000000" w:themeColor="text1"/>
          <w:sz w:val="22"/>
        </w:rPr>
        <w:t xml:space="preserve">perspective of the </w:t>
      </w:r>
      <w:r w:rsidRPr="00A44F5B">
        <w:rPr>
          <w:rFonts w:ascii="Helvetica Neue" w:hAnsi="Helvetica Neue" w:cs="Arial"/>
          <w:color w:val="000000" w:themeColor="text1"/>
          <w:sz w:val="22"/>
        </w:rPr>
        <w:t xml:space="preserve">social model </w:t>
      </w:r>
      <w:r w:rsidR="00C91E00" w:rsidRPr="00A44F5B">
        <w:rPr>
          <w:rFonts w:ascii="Helvetica Neue" w:hAnsi="Helvetica Neue" w:cs="Arial"/>
          <w:color w:val="000000" w:themeColor="text1"/>
          <w:sz w:val="22"/>
        </w:rPr>
        <w:t>of disability.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97"/>
        <w:gridCol w:w="4133"/>
      </w:tblGrid>
      <w:tr w:rsidR="002F2C32" w:rsidRPr="00A44F5B" w14:paraId="461C3053" w14:textId="77777777" w:rsidTr="002F2C32">
        <w:tc>
          <w:tcPr>
            <w:tcW w:w="0" w:type="auto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AC5ECD9" w14:textId="77777777" w:rsidR="002F2C32" w:rsidRPr="00477895" w:rsidRDefault="002F2C32" w:rsidP="002F2C32">
            <w:pPr>
              <w:spacing w:before="100" w:beforeAutospacing="1" w:after="100" w:afterAutospacing="1"/>
              <w:divId w:val="790823858"/>
              <w:rPr>
                <w:rFonts w:ascii="Helvetica Neue" w:hAnsi="Helvetica Neue" w:cs="Times New Roman"/>
                <w:color w:val="000000" w:themeColor="text1"/>
                <w:sz w:val="18"/>
                <w:szCs w:val="20"/>
              </w:rPr>
            </w:pPr>
            <w:r w:rsidRPr="00477895">
              <w:rPr>
                <w:rFonts w:ascii="Helvetica Neue" w:hAnsi="Helvetica Neue" w:cs="Arial"/>
                <w:b/>
                <w:bCs/>
                <w:color w:val="000000" w:themeColor="text1"/>
                <w:sz w:val="26"/>
                <w:szCs w:val="28"/>
              </w:rPr>
              <w:t xml:space="preserve">Basic language guide </w:t>
            </w:r>
          </w:p>
        </w:tc>
      </w:tr>
      <w:tr w:rsidR="002F2C32" w:rsidRPr="00A44F5B" w14:paraId="6E7AAB8E" w14:textId="77777777" w:rsidTr="002F2C3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4276C4C8" w14:textId="34C0D7A1" w:rsidR="002F2C32" w:rsidRPr="00477895" w:rsidRDefault="00597EC7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18"/>
                <w:szCs w:val="20"/>
              </w:rPr>
            </w:pPr>
            <w:r w:rsidRPr="00477895">
              <w:rPr>
                <w:rFonts w:ascii="Helvetica Neue" w:hAnsi="Helvetica Neue" w:cs="Times New Roman"/>
                <w:color w:val="000000" w:themeColor="text1"/>
                <w:sz w:val="40"/>
                <w:szCs w:val="42"/>
              </w:rPr>
              <w:t>YES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1680452" w14:textId="596C504C" w:rsidR="002F2C32" w:rsidRPr="00477895" w:rsidRDefault="00597EC7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18"/>
                <w:szCs w:val="20"/>
              </w:rPr>
            </w:pPr>
            <w:r w:rsidRPr="00477895">
              <w:rPr>
                <w:rFonts w:ascii="Helvetica Neue" w:hAnsi="Helvetica Neue" w:cs="Times New Roman"/>
                <w:color w:val="000000" w:themeColor="text1"/>
                <w:sz w:val="46"/>
                <w:szCs w:val="48"/>
              </w:rPr>
              <w:t>NO</w:t>
            </w:r>
          </w:p>
        </w:tc>
      </w:tr>
      <w:tr w:rsidR="002F2C32" w:rsidRPr="00A44F5B" w14:paraId="38064FC2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73146AC2" w14:textId="3E8B5BFC" w:rsidR="00597EC7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disabled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1507E33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>handicapped, cripple</w:t>
            </w:r>
            <w:r w:rsidR="00C91E00"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>d</w:t>
            </w: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>, invalid</w:t>
            </w:r>
            <w:r w:rsidR="00C91E00"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>ed</w:t>
            </w: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2F2C32" w:rsidRPr="00A44F5B" w14:paraId="78C60A25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652E883C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disabled people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52D5FEE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the disabled, people with disabilities </w:t>
            </w:r>
          </w:p>
        </w:tc>
      </w:tr>
      <w:tr w:rsidR="002F2C32" w:rsidRPr="00A44F5B" w14:paraId="058A6FD0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608021BA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has ... (an impairment)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E9AD92D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suffers from..., victim of ... </w:t>
            </w:r>
          </w:p>
        </w:tc>
      </w:tr>
      <w:tr w:rsidR="002F2C32" w:rsidRPr="00A44F5B" w14:paraId="492DD4A2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2AF03796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non-disabled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C9131BC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able bodied, normal, healthy </w:t>
            </w:r>
          </w:p>
        </w:tc>
      </w:tr>
      <w:tr w:rsidR="002F2C32" w:rsidRPr="00A44F5B" w14:paraId="7CD4F769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7E4334CC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>learning disabled</w:t>
            </w:r>
            <w:r w:rsidR="00C91E00"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>*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34D702A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mentally disabled, retarded, backward </w:t>
            </w:r>
          </w:p>
        </w:tc>
      </w:tr>
      <w:tr w:rsidR="002F2C32" w:rsidRPr="00A44F5B" w14:paraId="313CB3B8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1124769A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wheelchair user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EE6A45F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wheelchair bound, confined to a wheelchair, in a wheelchair </w:t>
            </w:r>
          </w:p>
        </w:tc>
      </w:tr>
      <w:tr w:rsidR="002F2C32" w:rsidRPr="00A44F5B" w14:paraId="6DE408B4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00C76035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Deaf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BC273DE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the deaf </w:t>
            </w:r>
          </w:p>
        </w:tc>
      </w:tr>
      <w:tr w:rsidR="002F2C32" w:rsidRPr="00A44F5B" w14:paraId="5BB19B44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602ECCE9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Deaf sign language user, BSL user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E77F9A8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deaf and dumb, deaf mute </w:t>
            </w:r>
          </w:p>
        </w:tc>
      </w:tr>
      <w:tr w:rsidR="002F2C32" w:rsidRPr="00A44F5B" w14:paraId="18ABF7B3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479E55A5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blind or partially sighted people, visually impaired people (VIP)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04881E5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the blind </w:t>
            </w:r>
          </w:p>
        </w:tc>
      </w:tr>
      <w:tr w:rsidR="002F2C32" w:rsidRPr="00A44F5B" w14:paraId="676B578D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184A48C6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mental health service user / survivor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4D696FD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mentally ill, insane, mad, crazy </w:t>
            </w:r>
          </w:p>
        </w:tc>
      </w:tr>
      <w:tr w:rsidR="002F2C32" w:rsidRPr="00A44F5B" w14:paraId="742F8322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89999E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1C0AAEF1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has cerebral palsy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89999E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0E60A8C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spastic </w:t>
            </w:r>
          </w:p>
        </w:tc>
      </w:tr>
      <w:tr w:rsidR="002F2C32" w:rsidRPr="00A44F5B" w14:paraId="0CDB66C2" w14:textId="77777777" w:rsidTr="002F2C32">
        <w:tc>
          <w:tcPr>
            <w:tcW w:w="0" w:type="auto"/>
            <w:tcBorders>
              <w:top w:val="single" w:sz="2" w:space="0" w:color="89999E"/>
              <w:left w:val="single" w:sz="2" w:space="0" w:color="auto"/>
              <w:bottom w:val="single" w:sz="2" w:space="0" w:color="auto"/>
              <w:right w:val="single" w:sz="2" w:space="0" w:color="89999E"/>
            </w:tcBorders>
            <w:shd w:val="clear" w:color="auto" w:fill="auto"/>
            <w:vAlign w:val="center"/>
            <w:hideMark/>
          </w:tcPr>
          <w:p w14:paraId="5DC6AD3B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person of short stature </w:t>
            </w:r>
          </w:p>
        </w:tc>
        <w:tc>
          <w:tcPr>
            <w:tcW w:w="0" w:type="auto"/>
            <w:tcBorders>
              <w:top w:val="single" w:sz="2" w:space="0" w:color="89999E"/>
              <w:left w:val="single" w:sz="2" w:space="0" w:color="89999E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9F09045" w14:textId="77777777" w:rsidR="002F2C32" w:rsidRPr="00477895" w:rsidRDefault="002F2C32" w:rsidP="002F2C32">
            <w:pPr>
              <w:spacing w:before="100" w:beforeAutospacing="1" w:after="100" w:afterAutospacing="1"/>
              <w:rPr>
                <w:rFonts w:ascii="Helvetica Neue" w:hAnsi="Helvetica Neue" w:cs="Times New Roman"/>
                <w:color w:val="000000" w:themeColor="text1"/>
                <w:sz w:val="22"/>
                <w:szCs w:val="22"/>
              </w:rPr>
            </w:pPr>
            <w:r w:rsidRPr="00477895">
              <w:rPr>
                <w:rFonts w:ascii="Helvetica Neue" w:hAnsi="Helvetica Neue" w:cs="Arial"/>
                <w:color w:val="000000" w:themeColor="text1"/>
                <w:sz w:val="22"/>
                <w:szCs w:val="22"/>
              </w:rPr>
              <w:t xml:space="preserve">dwarf, midget </w:t>
            </w:r>
          </w:p>
        </w:tc>
      </w:tr>
    </w:tbl>
    <w:p w14:paraId="781ABE38" w14:textId="77777777" w:rsidR="00597EC7" w:rsidRDefault="00597EC7">
      <w:pPr>
        <w:rPr>
          <w:rFonts w:ascii="Helvetica Neue" w:hAnsi="Helvetica Neue" w:cs="Helvetica"/>
          <w:color w:val="000000" w:themeColor="text1"/>
          <w:sz w:val="22"/>
          <w:lang w:val="en-US"/>
        </w:rPr>
      </w:pPr>
    </w:p>
    <w:p w14:paraId="5801E316" w14:textId="77777777" w:rsidR="00D24290" w:rsidRPr="00597EC7" w:rsidRDefault="00C91E00">
      <w:pPr>
        <w:rPr>
          <w:rFonts w:ascii="Helvetica Neue" w:hAnsi="Helvetica Neue" w:cs="Helvetica"/>
          <w:b/>
          <w:color w:val="000000" w:themeColor="text1"/>
          <w:sz w:val="22"/>
          <w:lang w:val="en-US"/>
        </w:rPr>
      </w:pPr>
      <w:r w:rsidRPr="00597EC7">
        <w:rPr>
          <w:rFonts w:ascii="Helvetica Neue" w:hAnsi="Helvetica Neue" w:cs="Helvetica"/>
          <w:b/>
          <w:color w:val="000000" w:themeColor="text1"/>
          <w:sz w:val="22"/>
          <w:lang w:val="en-US"/>
        </w:rPr>
        <w:t>* learning disabled people may choose to use the term ‘differently abled’</w:t>
      </w:r>
    </w:p>
    <w:p w14:paraId="0354AC3D" w14:textId="77777777" w:rsidR="00597EC7" w:rsidRDefault="00597EC7">
      <w:pPr>
        <w:rPr>
          <w:rFonts w:ascii="Helvetica Neue" w:hAnsi="Helvetica Neue" w:cs="Helvetica"/>
          <w:color w:val="000000" w:themeColor="text1"/>
          <w:sz w:val="22"/>
          <w:lang w:val="en-US"/>
        </w:rPr>
      </w:pPr>
    </w:p>
    <w:p w14:paraId="335AA95E" w14:textId="77777777" w:rsidR="002F2C32" w:rsidRPr="00A44F5B" w:rsidRDefault="00C91E00">
      <w:pPr>
        <w:rPr>
          <w:rFonts w:ascii="Helvetica Neue" w:hAnsi="Helvetica Neue" w:cs="Helvetica"/>
          <w:color w:val="000000" w:themeColor="text1"/>
          <w:sz w:val="22"/>
          <w:lang w:val="en-US"/>
        </w:rPr>
      </w:pPr>
      <w:r w:rsidRPr="00A44F5B">
        <w:rPr>
          <w:rFonts w:ascii="Helvetica Neue" w:hAnsi="Helvetica Neue" w:cs="Helvetica"/>
          <w:color w:val="000000" w:themeColor="text1"/>
          <w:sz w:val="22"/>
          <w:lang w:val="en-US"/>
        </w:rPr>
        <w:t xml:space="preserve">Many disabled </w:t>
      </w:r>
      <w:r w:rsidR="002F2C32" w:rsidRPr="00A44F5B">
        <w:rPr>
          <w:rFonts w:ascii="Helvetica Neue" w:hAnsi="Helvetica Neue" w:cs="Helvetica"/>
          <w:color w:val="000000" w:themeColor="text1"/>
          <w:sz w:val="22"/>
          <w:lang w:val="en-US"/>
        </w:rPr>
        <w:t xml:space="preserve">people </w:t>
      </w:r>
      <w:r w:rsidRPr="00A44F5B">
        <w:rPr>
          <w:rFonts w:ascii="Helvetica Neue" w:hAnsi="Helvetica Neue" w:cs="Helvetica"/>
          <w:color w:val="000000" w:themeColor="text1"/>
          <w:sz w:val="22"/>
          <w:lang w:val="en-US"/>
        </w:rPr>
        <w:t xml:space="preserve">find that written English is not always easily accessible, either because it is their second language or because they face other barriers to literacy. For example </w:t>
      </w:r>
      <w:r w:rsidR="002F2C32" w:rsidRPr="00A44F5B">
        <w:rPr>
          <w:rFonts w:ascii="Helvetica Neue" w:hAnsi="Helvetica Neue" w:cs="Helvetica"/>
          <w:color w:val="000000" w:themeColor="text1"/>
          <w:sz w:val="22"/>
          <w:lang w:val="en-US"/>
        </w:rPr>
        <w:t>British Sign Language</w:t>
      </w:r>
      <w:r w:rsidRPr="00A44F5B">
        <w:rPr>
          <w:rFonts w:ascii="Helvetica Neue" w:hAnsi="Helvetica Neue" w:cs="Helvetica"/>
          <w:color w:val="000000" w:themeColor="text1"/>
          <w:sz w:val="22"/>
          <w:lang w:val="en-US"/>
        </w:rPr>
        <w:t xml:space="preserve"> users must</w:t>
      </w:r>
      <w:r w:rsidR="002F2C32" w:rsidRPr="00A44F5B">
        <w:rPr>
          <w:rFonts w:ascii="Helvetica Neue" w:hAnsi="Helvetica Neue" w:cs="Helvetica"/>
          <w:color w:val="000000" w:themeColor="text1"/>
          <w:sz w:val="22"/>
          <w:lang w:val="en-US"/>
        </w:rPr>
        <w:t xml:space="preserve"> </w:t>
      </w:r>
      <w:r w:rsidRPr="00A44F5B">
        <w:rPr>
          <w:rFonts w:ascii="Helvetica Neue" w:hAnsi="Helvetica Neue" w:cs="Helvetica"/>
          <w:color w:val="000000" w:themeColor="text1"/>
          <w:sz w:val="22"/>
          <w:lang w:val="en-US"/>
        </w:rPr>
        <w:t>learn a completely different grammatical structure when learning to r</w:t>
      </w:r>
      <w:r w:rsidR="002F2C32" w:rsidRPr="00A44F5B">
        <w:rPr>
          <w:rFonts w:ascii="Helvetica Neue" w:hAnsi="Helvetica Neue" w:cs="Helvetica"/>
          <w:color w:val="000000" w:themeColor="text1"/>
          <w:sz w:val="22"/>
          <w:lang w:val="en-US"/>
        </w:rPr>
        <w:t>ead and writ</w:t>
      </w:r>
      <w:r w:rsidR="00294F87" w:rsidRPr="00A44F5B">
        <w:rPr>
          <w:rFonts w:ascii="Helvetica Neue" w:hAnsi="Helvetica Neue" w:cs="Helvetica"/>
          <w:color w:val="000000" w:themeColor="text1"/>
          <w:sz w:val="22"/>
          <w:lang w:val="en-US"/>
        </w:rPr>
        <w:t>e in what is essentially</w:t>
      </w:r>
      <w:r w:rsidR="002F2C32" w:rsidRPr="00A44F5B">
        <w:rPr>
          <w:rFonts w:ascii="Helvetica Neue" w:hAnsi="Helvetica Neue" w:cs="Helvetica"/>
          <w:color w:val="000000" w:themeColor="text1"/>
          <w:sz w:val="22"/>
          <w:lang w:val="en-US"/>
        </w:rPr>
        <w:t xml:space="preserve"> a foreign language.</w:t>
      </w:r>
      <w:r w:rsidRPr="00A44F5B">
        <w:rPr>
          <w:rFonts w:ascii="Helvetica Neue" w:hAnsi="Helvetica Neue" w:cs="Helvetica"/>
          <w:color w:val="000000" w:themeColor="text1"/>
          <w:sz w:val="22"/>
          <w:lang w:val="en-US"/>
        </w:rPr>
        <w:t xml:space="preserve"> </w:t>
      </w:r>
    </w:p>
    <w:p w14:paraId="38204853" w14:textId="77777777" w:rsidR="002F2C32" w:rsidRPr="00A44F5B" w:rsidRDefault="002F2C32">
      <w:pPr>
        <w:rPr>
          <w:rFonts w:ascii="Helvetica Neue" w:hAnsi="Helvetica Neue" w:cs="Helvetica"/>
          <w:color w:val="000000" w:themeColor="text1"/>
          <w:sz w:val="22"/>
          <w:lang w:val="en-US"/>
        </w:rPr>
      </w:pPr>
    </w:p>
    <w:p w14:paraId="49837570" w14:textId="77777777" w:rsidR="00294F87" w:rsidRPr="00A44F5B" w:rsidRDefault="00294F87">
      <w:pPr>
        <w:rPr>
          <w:rFonts w:ascii="Helvetica Neue" w:hAnsi="Helvetica Neue"/>
          <w:color w:val="000000" w:themeColor="text1"/>
          <w:sz w:val="22"/>
        </w:rPr>
      </w:pPr>
      <w:r w:rsidRPr="00A44F5B">
        <w:rPr>
          <w:rFonts w:ascii="Helvetica Neue" w:hAnsi="Helvetica Neue"/>
          <w:color w:val="000000" w:themeColor="text1"/>
          <w:sz w:val="22"/>
        </w:rPr>
        <w:t xml:space="preserve">For resources on writing in plain English see the </w:t>
      </w:r>
      <w:hyperlink r:id="rId7" w:history="1">
        <w:r w:rsidRPr="00A44F5B">
          <w:rPr>
            <w:rStyle w:val="Hyperlink"/>
            <w:rFonts w:ascii="Helvetica Neue" w:hAnsi="Helvetica Neue"/>
            <w:sz w:val="22"/>
          </w:rPr>
          <w:t>Plain English Campaign</w:t>
        </w:r>
      </w:hyperlink>
      <w:r w:rsidRPr="00A44F5B">
        <w:rPr>
          <w:rFonts w:ascii="Helvetica Neue" w:hAnsi="Helvetica Neue"/>
          <w:color w:val="000000" w:themeColor="text1"/>
          <w:sz w:val="22"/>
        </w:rPr>
        <w:t xml:space="preserve">: </w:t>
      </w:r>
      <w:hyperlink r:id="rId8" w:history="1">
        <w:r w:rsidRPr="00A44F5B">
          <w:rPr>
            <w:rStyle w:val="Hyperlink"/>
            <w:rFonts w:ascii="Helvetica Neue" w:hAnsi="Helvetica Neue"/>
            <w:sz w:val="22"/>
          </w:rPr>
          <w:t>http://www.plainenglish.co.uk</w:t>
        </w:r>
      </w:hyperlink>
      <w:r w:rsidRPr="00A44F5B">
        <w:rPr>
          <w:rFonts w:ascii="Helvetica Neue" w:hAnsi="Helvetica Neue"/>
          <w:color w:val="000000" w:themeColor="text1"/>
          <w:sz w:val="22"/>
        </w:rPr>
        <w:t xml:space="preserve"> </w:t>
      </w:r>
    </w:p>
    <w:p w14:paraId="5F92946C" w14:textId="77777777" w:rsidR="00597EC7" w:rsidRDefault="00597EC7" w:rsidP="00294F87">
      <w:pPr>
        <w:rPr>
          <w:rFonts w:ascii="Helvetica Neue" w:hAnsi="Helvetica Neue"/>
          <w:color w:val="000000" w:themeColor="text1"/>
          <w:sz w:val="22"/>
        </w:rPr>
      </w:pPr>
    </w:p>
    <w:p w14:paraId="6C5A9A46" w14:textId="0033D582" w:rsidR="00294F87" w:rsidRDefault="00294F87" w:rsidP="00294F87">
      <w:pPr>
        <w:rPr>
          <w:rFonts w:ascii="Helvetica Neue" w:hAnsi="Helvetica Neue"/>
          <w:color w:val="000000" w:themeColor="text1"/>
          <w:sz w:val="22"/>
          <w:lang w:val="en-US"/>
        </w:rPr>
      </w:pPr>
      <w:r w:rsidRPr="00A44F5B">
        <w:rPr>
          <w:rFonts w:ascii="Helvetica Neue" w:hAnsi="Helvetica Neue"/>
          <w:color w:val="000000" w:themeColor="text1"/>
          <w:sz w:val="22"/>
        </w:rPr>
        <w:lastRenderedPageBreak/>
        <w:t xml:space="preserve">For resources on making </w:t>
      </w:r>
      <w:r w:rsidRPr="00A44F5B">
        <w:rPr>
          <w:rFonts w:ascii="Helvetica Neue" w:hAnsi="Helvetica Neue"/>
          <w:color w:val="000000" w:themeColor="text1"/>
          <w:sz w:val="22"/>
          <w:lang w:val="en-US"/>
        </w:rPr>
        <w:t xml:space="preserve">making easy read information visit </w:t>
      </w:r>
      <w:hyperlink r:id="rId9" w:history="1">
        <w:r w:rsidR="00597EC7" w:rsidRPr="00BD105E">
          <w:rPr>
            <w:rStyle w:val="Hyperlink"/>
            <w:rFonts w:ascii="Helvetica Neue" w:hAnsi="Helvetica Neue"/>
            <w:sz w:val="22"/>
            <w:lang w:val="en-US"/>
          </w:rPr>
          <w:t>https://www.mencap.org.uk/easyread-video</w:t>
        </w:r>
      </w:hyperlink>
    </w:p>
    <w:p w14:paraId="6ADD4EE3" w14:textId="77777777" w:rsidR="00294F87" w:rsidRPr="00A44F5B" w:rsidRDefault="00294F87">
      <w:pPr>
        <w:rPr>
          <w:rFonts w:ascii="Helvetica Neue" w:hAnsi="Helvetica Neue"/>
          <w:color w:val="000000" w:themeColor="text1"/>
          <w:sz w:val="22"/>
        </w:rPr>
      </w:pPr>
    </w:p>
    <w:p w14:paraId="47284430" w14:textId="77777777" w:rsidR="002F2C32" w:rsidRPr="00A44F5B" w:rsidRDefault="002F2C32">
      <w:pPr>
        <w:rPr>
          <w:rFonts w:ascii="Helvetica Neue" w:hAnsi="Helvetica Neue"/>
          <w:color w:val="000000" w:themeColor="text1"/>
          <w:sz w:val="22"/>
        </w:rPr>
      </w:pPr>
      <w:r w:rsidRPr="00A44F5B">
        <w:rPr>
          <w:rFonts w:ascii="Helvetica Neue" w:hAnsi="Helvetica Neue"/>
          <w:color w:val="000000" w:themeColor="text1"/>
          <w:sz w:val="22"/>
        </w:rPr>
        <w:t xml:space="preserve">For more information on how the UK is trying to become a country where disabled people have the same opportunities as everyone else visit: </w:t>
      </w:r>
      <w:hyperlink r:id="rId10" w:history="1">
        <w:r w:rsidR="00A44F5B" w:rsidRPr="00A44F5B">
          <w:rPr>
            <w:rStyle w:val="Hyperlink"/>
            <w:rFonts w:ascii="Helvetica Neue" w:hAnsi="Helvetica Neue"/>
            <w:sz w:val="22"/>
          </w:rPr>
          <w:t>http://www.scope.org.uk</w:t>
        </w:r>
      </w:hyperlink>
    </w:p>
    <w:p w14:paraId="6ECCCAAA" w14:textId="77777777" w:rsidR="00A44F5B" w:rsidRPr="00A44F5B" w:rsidRDefault="00A44F5B">
      <w:pPr>
        <w:rPr>
          <w:rFonts w:ascii="Helvetica Neue" w:hAnsi="Helvetica Neue"/>
          <w:color w:val="000000" w:themeColor="text1"/>
          <w:sz w:val="22"/>
        </w:rPr>
      </w:pPr>
      <w:r w:rsidRPr="00A44F5B">
        <w:rPr>
          <w:rFonts w:ascii="Helvetica Neue" w:hAnsi="Helvetica Neue"/>
          <w:color w:val="000000" w:themeColor="text1"/>
          <w:sz w:val="22"/>
        </w:rPr>
        <w:t xml:space="preserve">Information about support for disabled artists and cultural organisations can be found at </w:t>
      </w:r>
      <w:hyperlink r:id="rId11" w:history="1">
        <w:r w:rsidRPr="00A44F5B">
          <w:rPr>
            <w:rStyle w:val="Hyperlink"/>
            <w:rFonts w:ascii="Helvetica Neue" w:hAnsi="Helvetica Neue"/>
            <w:sz w:val="22"/>
          </w:rPr>
          <w:t>www.shapearts.org.uk</w:t>
        </w:r>
      </w:hyperlink>
      <w:r w:rsidRPr="00A44F5B">
        <w:rPr>
          <w:rFonts w:ascii="Helvetica Neue" w:hAnsi="Helvetica Neue"/>
          <w:color w:val="000000" w:themeColor="text1"/>
          <w:sz w:val="22"/>
        </w:rPr>
        <w:t>.  Have a look at their Access Resource Pack at https://www.shapearts.org.uk/FAQs/access-resource-pack</w:t>
      </w:r>
    </w:p>
    <w:sectPr w:rsidR="00A44F5B" w:rsidRPr="00A44F5B" w:rsidSect="002F2C32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B84125" w14:textId="77777777" w:rsidR="001D5D36" w:rsidRDefault="001D5D36" w:rsidP="001E4913">
      <w:r>
        <w:separator/>
      </w:r>
    </w:p>
  </w:endnote>
  <w:endnote w:type="continuationSeparator" w:id="0">
    <w:p w14:paraId="01058887" w14:textId="77777777" w:rsidR="001D5D36" w:rsidRDefault="001D5D36" w:rsidP="001E4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E50002FF" w:usb1="500079DB" w:usb2="00000012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44A27F" w14:textId="77777777" w:rsidR="001D5D36" w:rsidRDefault="001D5D36" w:rsidP="001E4913">
      <w:r>
        <w:separator/>
      </w:r>
    </w:p>
  </w:footnote>
  <w:footnote w:type="continuationSeparator" w:id="0">
    <w:p w14:paraId="2FA7DA27" w14:textId="77777777" w:rsidR="001D5D36" w:rsidRDefault="001D5D36" w:rsidP="001E49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C32"/>
    <w:rsid w:val="001D5D36"/>
    <w:rsid w:val="001E4913"/>
    <w:rsid w:val="00294F87"/>
    <w:rsid w:val="002F2C32"/>
    <w:rsid w:val="00477895"/>
    <w:rsid w:val="0050001A"/>
    <w:rsid w:val="00563DBC"/>
    <w:rsid w:val="00566396"/>
    <w:rsid w:val="00597EC7"/>
    <w:rsid w:val="00A44F5B"/>
    <w:rsid w:val="00C91E00"/>
    <w:rsid w:val="00D24290"/>
    <w:rsid w:val="00D563BB"/>
    <w:rsid w:val="00F61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47950B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F2C32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63B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3BB"/>
    <w:rPr>
      <w:rFonts w:ascii="Lucida Grande" w:hAnsi="Lucida Grande" w:cs="Lucida Grande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1E49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4913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1E49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4913"/>
    <w:rPr>
      <w:lang w:val="en-GB"/>
    </w:rPr>
  </w:style>
  <w:style w:type="character" w:styleId="Hyperlink">
    <w:name w:val="Hyperlink"/>
    <w:basedOn w:val="DefaultParagraphFont"/>
    <w:uiPriority w:val="99"/>
    <w:unhideWhenUsed/>
    <w:rsid w:val="00294F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797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6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986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380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823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536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29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567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88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105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36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338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87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151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5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916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08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224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79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766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716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596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25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51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079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250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41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64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00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120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7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4018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20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17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22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887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25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22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232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348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92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24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06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356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13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5776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76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635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54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535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32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899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212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881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61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45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12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inenglish.co.u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http://www.plainenglish.co.uk/services/crystal-mark.htm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shapearts.org.uk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www.scope.org.uk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mencap.org.uk/easyread-vide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378</Words>
  <Characters>2161</Characters>
  <Application>Microsoft Office Word</Application>
  <DocSecurity>0</DocSecurity>
  <Lines>18</Lines>
  <Paragraphs>5</Paragraphs>
  <ScaleCrop>false</ScaleCrop>
  <Company/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White-White</dc:creator>
  <cp:keywords/>
  <dc:description/>
  <cp:lastModifiedBy>Julian Bracey</cp:lastModifiedBy>
  <cp:revision>2</cp:revision>
  <dcterms:created xsi:type="dcterms:W3CDTF">2018-02-15T12:24:00Z</dcterms:created>
  <dcterms:modified xsi:type="dcterms:W3CDTF">2018-02-15T12:24:00Z</dcterms:modified>
</cp:coreProperties>
</file>